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C5D" w14:textId="018584F7" w:rsidR="00B45447" w:rsidRDefault="00375F84" w:rsidP="00E0774A">
      <w:pPr>
        <w:jc w:val="both"/>
        <w:rPr>
          <w:b/>
        </w:rPr>
      </w:pPr>
      <w:r w:rsidRPr="009A5257">
        <w:rPr>
          <w:b/>
        </w:rPr>
        <w:t>Progetto</w:t>
      </w:r>
      <w:r w:rsidR="001B6611">
        <w:rPr>
          <w:b/>
        </w:rPr>
        <w:t xml:space="preserve"> di ricerca</w:t>
      </w:r>
      <w:r w:rsidRPr="009A5257">
        <w:rPr>
          <w:b/>
        </w:rPr>
        <w:t xml:space="preserve">: </w:t>
      </w:r>
      <w:r w:rsidR="00EB16C4" w:rsidRPr="00EB16C4">
        <w:rPr>
          <w:b/>
        </w:rPr>
        <w:t>Sviluppo di biosensori cellulari bioluminescenti per la valutazione dei danni cellulari da esposizione alle condizioni spaziali</w:t>
      </w:r>
      <w:r w:rsidR="00EB16C4" w:rsidRPr="00EB16C4">
        <w:rPr>
          <w:b/>
        </w:rPr>
        <w:t xml:space="preserve"> </w:t>
      </w:r>
    </w:p>
    <w:p w14:paraId="7D0A6C5E" w14:textId="77777777" w:rsidR="005C7F0D" w:rsidRDefault="005C7F0D" w:rsidP="00E0774A">
      <w:pPr>
        <w:jc w:val="both"/>
      </w:pPr>
    </w:p>
    <w:p w14:paraId="3B7DBB4A" w14:textId="4006A307" w:rsidR="001964C3" w:rsidRPr="005C7F0D" w:rsidRDefault="00375F84" w:rsidP="001964C3">
      <w:pPr>
        <w:jc w:val="both"/>
      </w:pPr>
      <w:r>
        <w:t>Il progetto dell’Assegno di Ricerca prevede l</w:t>
      </w:r>
      <w:r w:rsidR="005637DB">
        <w:t xml:space="preserve">a </w:t>
      </w:r>
      <w:r w:rsidR="00231290">
        <w:t xml:space="preserve">progettazione e la realizzazione di </w:t>
      </w:r>
      <w:r w:rsidR="00F50774">
        <w:t xml:space="preserve">biosensori </w:t>
      </w:r>
      <w:r w:rsidR="00231290">
        <w:t xml:space="preserve">basati su </w:t>
      </w:r>
      <w:r w:rsidR="00A901C5">
        <w:t xml:space="preserve">cellule </w:t>
      </w:r>
      <w:r w:rsidR="00D7629D">
        <w:t xml:space="preserve">eucariotiche (cellule di lievito e linee cellulari di mammifero) </w:t>
      </w:r>
      <w:r w:rsidR="00AC017C">
        <w:t>modificate geneticamente in modo da emettere bioluminescenza in seguito a</w:t>
      </w:r>
      <w:r w:rsidR="00905680">
        <w:t xml:space="preserve">d eventi stressanti </w:t>
      </w:r>
      <w:r w:rsidR="002207E9">
        <w:t xml:space="preserve">legati all’esposizione a condizioni spaziali (microgravità, radiazioni), </w:t>
      </w:r>
      <w:r w:rsidR="00905680">
        <w:t xml:space="preserve">che causano </w:t>
      </w:r>
      <w:r w:rsidR="001964C3">
        <w:t xml:space="preserve">citotossicità, </w:t>
      </w:r>
      <w:proofErr w:type="spellStart"/>
      <w:r w:rsidR="001964C3">
        <w:t>genotossicità</w:t>
      </w:r>
      <w:proofErr w:type="spellEnd"/>
      <w:r w:rsidR="001964C3">
        <w:t xml:space="preserve"> o danno ossidativo. </w:t>
      </w:r>
    </w:p>
    <w:p w14:paraId="1609D786" w14:textId="6009A3C2" w:rsidR="00AE3CDD" w:rsidRDefault="005C7F0D" w:rsidP="0053322A">
      <w:pPr>
        <w:jc w:val="both"/>
      </w:pPr>
      <w:r w:rsidRPr="005C7F0D">
        <w:t xml:space="preserve">In particolare, </w:t>
      </w:r>
      <w:r w:rsidR="00495289">
        <w:t xml:space="preserve">l’attività di ricerca prevederà </w:t>
      </w:r>
      <w:r w:rsidR="001964C3">
        <w:t xml:space="preserve">la selezione dei </w:t>
      </w:r>
      <w:r w:rsidR="00AE3CDD">
        <w:t>sistemi repo</w:t>
      </w:r>
      <w:r w:rsidR="0021371E">
        <w:t>rter luminescenti e dei promotori idonei per monitorare gli eventi cellulari di interesse, l</w:t>
      </w:r>
      <w:r w:rsidR="004815B3">
        <w:t>’ingegnerizzazione genetica di cellule di lievito e di mammifero</w:t>
      </w:r>
      <w:r w:rsidR="00F41B6E">
        <w:t xml:space="preserve">, </w:t>
      </w:r>
      <w:r w:rsidR="007168A6">
        <w:t>la loro valutazi</w:t>
      </w:r>
      <w:r w:rsidR="00F41B6E">
        <w:t xml:space="preserve">one in condizioni spaziali simulate e il </w:t>
      </w:r>
      <w:r w:rsidR="00054054">
        <w:t xml:space="preserve">loro utilizzo per i </w:t>
      </w:r>
      <w:r w:rsidR="008651E7">
        <w:t>test</w:t>
      </w:r>
      <w:r w:rsidR="00054054">
        <w:t xml:space="preserve"> funzionali ne</w:t>
      </w:r>
      <w:r w:rsidR="005B6D32">
        <w:t xml:space="preserve">l prototipo di lab-on-chip </w:t>
      </w:r>
      <w:r w:rsidR="00F73403">
        <w:t>realizzato dalle altre unità operative del progetto.</w:t>
      </w:r>
    </w:p>
    <w:p w14:paraId="51538258" w14:textId="77777777" w:rsidR="00AE3CDD" w:rsidRDefault="00AE3CDD" w:rsidP="0053322A">
      <w:pPr>
        <w:jc w:val="both"/>
      </w:pPr>
    </w:p>
    <w:p w14:paraId="52A7352B" w14:textId="77777777" w:rsidR="00AE3CDD" w:rsidRDefault="00AE3CDD" w:rsidP="0053322A">
      <w:pPr>
        <w:jc w:val="both"/>
      </w:pPr>
    </w:p>
    <w:p w14:paraId="7D0A6C61" w14:textId="77777777" w:rsidR="00375F84" w:rsidRPr="00C64F05" w:rsidRDefault="00375F84" w:rsidP="007845DC">
      <w:pPr>
        <w:jc w:val="both"/>
        <w:rPr>
          <w:b/>
          <w:i/>
        </w:rPr>
      </w:pPr>
      <w:r w:rsidRPr="00C64F05">
        <w:rPr>
          <w:b/>
          <w:i/>
        </w:rPr>
        <w:t>Piano di attività</w:t>
      </w:r>
    </w:p>
    <w:p w14:paraId="7D0A6C62" w14:textId="77777777" w:rsidR="00375F84" w:rsidRDefault="00375F84" w:rsidP="007845DC">
      <w:pPr>
        <w:jc w:val="both"/>
      </w:pPr>
    </w:p>
    <w:p w14:paraId="7D0A6C63" w14:textId="3462B603" w:rsidR="00375F84" w:rsidRDefault="00375F84" w:rsidP="00864E67">
      <w:pPr>
        <w:jc w:val="both"/>
      </w:pPr>
      <w:r>
        <w:t xml:space="preserve">Il piano di attività prevede che il titolare dell’assegno di ricerca si occupi dell’ottimizzazione di tutti i parametri sperimentali per la messa a punto dei </w:t>
      </w:r>
      <w:r w:rsidR="00D1204F">
        <w:t xml:space="preserve">biosensori </w:t>
      </w:r>
      <w:r>
        <w:t>descritti nel progetto, in particolare:</w:t>
      </w:r>
    </w:p>
    <w:p w14:paraId="7D0A6C64" w14:textId="496840CC" w:rsidR="005D6944" w:rsidRDefault="005D6944" w:rsidP="00864E67">
      <w:pPr>
        <w:jc w:val="both"/>
      </w:pPr>
      <w:r>
        <w:t xml:space="preserve">- </w:t>
      </w:r>
      <w:r w:rsidR="00F73403">
        <w:t>selezione dei sistemi reporter bioluminescenti e dei promotori</w:t>
      </w:r>
      <w:r w:rsidR="003769AE">
        <w:t>;</w:t>
      </w:r>
    </w:p>
    <w:p w14:paraId="2E899AD5" w14:textId="749ABA37" w:rsidR="00B344F4" w:rsidRDefault="00495289" w:rsidP="00864E67">
      <w:pPr>
        <w:jc w:val="both"/>
      </w:pPr>
      <w:r w:rsidRPr="00822F33">
        <w:t xml:space="preserve">- </w:t>
      </w:r>
      <w:r w:rsidR="00F73403">
        <w:t>ingegnerizzazione genetica delle cellule di lievito e di mammifero</w:t>
      </w:r>
    </w:p>
    <w:p w14:paraId="67C84D9E" w14:textId="264AA53A" w:rsidR="00A127E4" w:rsidRDefault="00F86CC9" w:rsidP="00864E67">
      <w:pPr>
        <w:jc w:val="both"/>
      </w:pPr>
      <w:r>
        <w:t xml:space="preserve">- </w:t>
      </w:r>
      <w:r w:rsidR="002B0438">
        <w:t>caratterizzazione delle cellule</w:t>
      </w:r>
    </w:p>
    <w:p w14:paraId="2ADD5A5F" w14:textId="4CE00853" w:rsidR="00D309A8" w:rsidRDefault="00A127E4" w:rsidP="00864E67">
      <w:pPr>
        <w:jc w:val="both"/>
      </w:pPr>
      <w:r>
        <w:t xml:space="preserve">- </w:t>
      </w:r>
      <w:r w:rsidR="002B0438">
        <w:t>test in condizioni spaziali simulate</w:t>
      </w:r>
    </w:p>
    <w:p w14:paraId="49AC24F4" w14:textId="2A085450" w:rsidR="002B0438" w:rsidRDefault="002B0438" w:rsidP="00864E67">
      <w:pPr>
        <w:jc w:val="both"/>
      </w:pPr>
      <w:r>
        <w:t xml:space="preserve">- </w:t>
      </w:r>
      <w:r w:rsidR="003A3F47">
        <w:t xml:space="preserve">utilizzo delle cellule per i </w:t>
      </w:r>
      <w:r>
        <w:t>test de</w:t>
      </w:r>
      <w:r w:rsidR="003A3F47">
        <w:t>l prototipo di lab-on-chip</w:t>
      </w:r>
      <w:r>
        <w:t xml:space="preserve"> </w:t>
      </w:r>
    </w:p>
    <w:p w14:paraId="7D0A6C68" w14:textId="2467A990" w:rsidR="00121F3E" w:rsidRDefault="00654EBD" w:rsidP="000604C0">
      <w:pPr>
        <w:jc w:val="both"/>
      </w:pPr>
      <w:r>
        <w:t xml:space="preserve">- </w:t>
      </w:r>
      <w:r w:rsidR="001B6611" w:rsidRPr="00822F33">
        <w:t>valutazione</w:t>
      </w:r>
      <w:r w:rsidR="001B6611">
        <w:t xml:space="preserve"> integrata dei risultati in collaborazione con altri gruppi partecipanti al progetto.</w:t>
      </w:r>
    </w:p>
    <w:sectPr w:rsidR="00121F3E" w:rsidSect="00436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519D3"/>
    <w:multiLevelType w:val="hybridMultilevel"/>
    <w:tmpl w:val="A816E294"/>
    <w:lvl w:ilvl="0" w:tplc="26F84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7"/>
    <w:rsid w:val="00003D6F"/>
    <w:rsid w:val="00054054"/>
    <w:rsid w:val="00055F91"/>
    <w:rsid w:val="00057987"/>
    <w:rsid w:val="000604C0"/>
    <w:rsid w:val="0007096D"/>
    <w:rsid w:val="000A4E56"/>
    <w:rsid w:val="000A7B0D"/>
    <w:rsid w:val="000B00B3"/>
    <w:rsid w:val="000C7DF9"/>
    <w:rsid w:val="00106445"/>
    <w:rsid w:val="00121F3E"/>
    <w:rsid w:val="001439DA"/>
    <w:rsid w:val="00165CEF"/>
    <w:rsid w:val="00174396"/>
    <w:rsid w:val="0018317E"/>
    <w:rsid w:val="001964C3"/>
    <w:rsid w:val="001B24A3"/>
    <w:rsid w:val="001B6611"/>
    <w:rsid w:val="001D5FB5"/>
    <w:rsid w:val="001D73F3"/>
    <w:rsid w:val="001F021C"/>
    <w:rsid w:val="001F520A"/>
    <w:rsid w:val="00206E92"/>
    <w:rsid w:val="0021371E"/>
    <w:rsid w:val="002207E9"/>
    <w:rsid w:val="00231290"/>
    <w:rsid w:val="00274DCD"/>
    <w:rsid w:val="002B0438"/>
    <w:rsid w:val="002C7D5D"/>
    <w:rsid w:val="00316519"/>
    <w:rsid w:val="00375F84"/>
    <w:rsid w:val="003769AE"/>
    <w:rsid w:val="003A3F47"/>
    <w:rsid w:val="00400977"/>
    <w:rsid w:val="00410CE3"/>
    <w:rsid w:val="00436B5B"/>
    <w:rsid w:val="00436D0E"/>
    <w:rsid w:val="004750B9"/>
    <w:rsid w:val="004815B3"/>
    <w:rsid w:val="004927C3"/>
    <w:rsid w:val="00495289"/>
    <w:rsid w:val="004C45D4"/>
    <w:rsid w:val="004E2AB2"/>
    <w:rsid w:val="004E57F6"/>
    <w:rsid w:val="0052120B"/>
    <w:rsid w:val="0053322A"/>
    <w:rsid w:val="005637DB"/>
    <w:rsid w:val="0058060B"/>
    <w:rsid w:val="005976A0"/>
    <w:rsid w:val="005B028A"/>
    <w:rsid w:val="005B6D32"/>
    <w:rsid w:val="005C1E84"/>
    <w:rsid w:val="005C7F0D"/>
    <w:rsid w:val="005D1FC5"/>
    <w:rsid w:val="005D6944"/>
    <w:rsid w:val="00605D6D"/>
    <w:rsid w:val="00607F3A"/>
    <w:rsid w:val="006225F4"/>
    <w:rsid w:val="0063013F"/>
    <w:rsid w:val="00635A54"/>
    <w:rsid w:val="00647547"/>
    <w:rsid w:val="00654EBD"/>
    <w:rsid w:val="00686CF5"/>
    <w:rsid w:val="006B16BA"/>
    <w:rsid w:val="006C3A69"/>
    <w:rsid w:val="007168A6"/>
    <w:rsid w:val="007358A3"/>
    <w:rsid w:val="00746C10"/>
    <w:rsid w:val="00752C80"/>
    <w:rsid w:val="007845DC"/>
    <w:rsid w:val="007B2E8F"/>
    <w:rsid w:val="0081100C"/>
    <w:rsid w:val="00811A7A"/>
    <w:rsid w:val="00812B57"/>
    <w:rsid w:val="00822F33"/>
    <w:rsid w:val="008413A5"/>
    <w:rsid w:val="00847976"/>
    <w:rsid w:val="00864E67"/>
    <w:rsid w:val="008651E7"/>
    <w:rsid w:val="008969A1"/>
    <w:rsid w:val="00905680"/>
    <w:rsid w:val="00964B33"/>
    <w:rsid w:val="009A5257"/>
    <w:rsid w:val="009A53B7"/>
    <w:rsid w:val="00A127E4"/>
    <w:rsid w:val="00A3036D"/>
    <w:rsid w:val="00A615C2"/>
    <w:rsid w:val="00A6464B"/>
    <w:rsid w:val="00A7296C"/>
    <w:rsid w:val="00A901C5"/>
    <w:rsid w:val="00AB121B"/>
    <w:rsid w:val="00AC017C"/>
    <w:rsid w:val="00AC32B1"/>
    <w:rsid w:val="00AE3CDD"/>
    <w:rsid w:val="00B344F4"/>
    <w:rsid w:val="00B45447"/>
    <w:rsid w:val="00B553AC"/>
    <w:rsid w:val="00B63BEA"/>
    <w:rsid w:val="00B811D9"/>
    <w:rsid w:val="00B92633"/>
    <w:rsid w:val="00BC1B5E"/>
    <w:rsid w:val="00BC3B19"/>
    <w:rsid w:val="00C64F05"/>
    <w:rsid w:val="00C704F1"/>
    <w:rsid w:val="00C7677B"/>
    <w:rsid w:val="00CA19E0"/>
    <w:rsid w:val="00CD1205"/>
    <w:rsid w:val="00CE5FB4"/>
    <w:rsid w:val="00D1204F"/>
    <w:rsid w:val="00D309A8"/>
    <w:rsid w:val="00D65C09"/>
    <w:rsid w:val="00D7629D"/>
    <w:rsid w:val="00E0774A"/>
    <w:rsid w:val="00E13D5B"/>
    <w:rsid w:val="00E3743C"/>
    <w:rsid w:val="00E4417F"/>
    <w:rsid w:val="00E50785"/>
    <w:rsid w:val="00E94F8D"/>
    <w:rsid w:val="00EB16C4"/>
    <w:rsid w:val="00EB33B8"/>
    <w:rsid w:val="00F372BE"/>
    <w:rsid w:val="00F379DE"/>
    <w:rsid w:val="00F41B6E"/>
    <w:rsid w:val="00F50774"/>
    <w:rsid w:val="00F73403"/>
    <w:rsid w:val="00F86CC9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A6C5D"/>
  <w15:docId w15:val="{B39546F9-7009-47E3-AF7E-8C9963BE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0E"/>
    <w:rPr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F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F0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A3D220-04A4-42C6-9A74-C3637F16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progetto dell’Assegno di Ricerca prevede lo sviluppo e l’applicazione di metodologie analitiche adatte alla studio di alterazioni metaboliche e fisiologiche conseguenti all’esposizione prolungata di cellule, tessuto od animali di esperimento a condizi</vt:lpstr>
    </vt:vector>
  </TitlesOfParts>
  <Company>Azienda Ospedaliera BO Policlinico S.Orsola-Malpighi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dell’Assegno di Ricerca prevede lo sviluppo e l’applicazione di metodologie analitiche adatte alla studio di alterazioni metaboliche e fisiologiche conseguenti all’esposizione prolungata di cellule, tessuto od animali di esperimento a condizi</dc:title>
  <dc:creator>Mara Mirasoli</dc:creator>
  <cp:lastModifiedBy>Mara Mirasoli</cp:lastModifiedBy>
  <cp:revision>21</cp:revision>
  <cp:lastPrinted>2012-01-19T13:53:00Z</cp:lastPrinted>
  <dcterms:created xsi:type="dcterms:W3CDTF">2022-10-21T16:02:00Z</dcterms:created>
  <dcterms:modified xsi:type="dcterms:W3CDTF">2022-10-21T16:27:00Z</dcterms:modified>
</cp:coreProperties>
</file>